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rPr>
      </w:pPr>
      <w:r>
        <w:rPr>
          <w:rFonts w:hint="eastAsia" w:ascii="黑体" w:hAnsi="黑体" w:eastAsia="黑体"/>
          <w:sz w:val="32"/>
        </w:rPr>
        <w:t>序号：</w:t>
      </w:r>
      <w:r>
        <w:rPr>
          <w:rFonts w:ascii="黑体" w:hAnsi="黑体" w:eastAsia="黑体"/>
          <w:b/>
          <w:bCs/>
          <w:sz w:val="32"/>
        </w:rPr>
        <w:t>5</w:t>
      </w:r>
    </w:p>
    <w:p>
      <w:pPr>
        <w:spacing w:line="560" w:lineRule="exact"/>
        <w:jc w:val="center"/>
        <w:rPr>
          <w:rFonts w:ascii="方正小标宋简体" w:hAnsi="仿宋" w:eastAsia="方正小标宋简体"/>
          <w:sz w:val="36"/>
          <w:szCs w:val="24"/>
        </w:rPr>
      </w:pPr>
      <w:r>
        <w:rPr>
          <w:rFonts w:hint="eastAsia" w:ascii="方正小标宋简体" w:hAnsi="仿宋" w:eastAsia="方正小标宋简体"/>
          <w:sz w:val="36"/>
          <w:szCs w:val="24"/>
        </w:rPr>
        <w:t>巴中市公安局责任清单（2021年本）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180" w:type="dxa"/>
            <w:noWrap w:val="0"/>
            <w:vAlign w:val="center"/>
          </w:tcPr>
          <w:p>
            <w:pPr>
              <w:spacing w:line="320" w:lineRule="exact"/>
              <w:jc w:val="center"/>
              <w:rPr>
                <w:rFonts w:ascii="黑体" w:hAnsi="黑体" w:eastAsia="黑体"/>
                <w:sz w:val="28"/>
                <w:szCs w:val="28"/>
              </w:rPr>
            </w:pPr>
            <w:r>
              <w:rPr>
                <w:rFonts w:hint="eastAsia" w:ascii="黑体" w:hAnsi="黑体" w:eastAsia="黑体"/>
                <w:sz w:val="28"/>
                <w:szCs w:val="28"/>
              </w:rPr>
              <w:t>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一、贯彻执行党和国家公安工作的方针、政策和法律、法规、规章；领导、部署、指导、监督、检查全市公安工作；负责本系统本部门依法行政工作，落实行政执法责任制。</w:t>
            </w:r>
          </w:p>
          <w:p>
            <w:pPr>
              <w:spacing w:line="320" w:lineRule="exact"/>
              <w:ind w:firstLine="552" w:firstLineChars="200"/>
              <w:rPr>
                <w:rFonts w:ascii="仿宋" w:hAnsi="仿宋" w:eastAsia="仿宋"/>
                <w:sz w:val="28"/>
                <w:szCs w:val="28"/>
              </w:rPr>
            </w:pPr>
            <w:r>
              <w:rPr>
                <w:rFonts w:ascii="仿宋" w:hAnsi="仿宋" w:eastAsia="仿宋"/>
                <w:sz w:val="28"/>
                <w:szCs w:val="28"/>
              </w:rPr>
              <w:t>二、负责全市公安机关应急联动、抢险救援和社会公共突发事件的指导、协调、处置工作；指挥</w:t>
            </w:r>
            <w:bookmarkStart w:id="0" w:name="_GoBack"/>
            <w:bookmarkEnd w:id="0"/>
            <w:r>
              <w:rPr>
                <w:rFonts w:ascii="仿宋" w:hAnsi="仿宋" w:eastAsia="仿宋"/>
                <w:sz w:val="28"/>
                <w:szCs w:val="28"/>
              </w:rPr>
              <w:t>调度重大事件的处警。</w:t>
            </w:r>
          </w:p>
          <w:p>
            <w:pPr>
              <w:spacing w:line="320" w:lineRule="exact"/>
              <w:ind w:firstLine="552" w:firstLineChars="200"/>
              <w:rPr>
                <w:rFonts w:ascii="仿宋" w:hAnsi="仿宋" w:eastAsia="仿宋"/>
                <w:sz w:val="28"/>
                <w:szCs w:val="28"/>
              </w:rPr>
            </w:pPr>
            <w:r>
              <w:rPr>
                <w:rFonts w:ascii="仿宋" w:hAnsi="仿宋" w:eastAsia="仿宋"/>
                <w:sz w:val="28"/>
                <w:szCs w:val="28"/>
              </w:rPr>
              <w:t>三、收集掌握影响社会稳定、危害国内安全和社会治安的情况，分析研判敌社情和社会治安形势，研究公安工作出现的新情况、新问题，为市委、市政府和省公安厅提供信息并提出对策。</w:t>
            </w:r>
          </w:p>
          <w:p>
            <w:pPr>
              <w:spacing w:line="320" w:lineRule="exact"/>
              <w:ind w:firstLine="552" w:firstLineChars="200"/>
              <w:rPr>
                <w:rFonts w:ascii="仿宋" w:hAnsi="仿宋" w:eastAsia="仿宋"/>
                <w:sz w:val="28"/>
                <w:szCs w:val="28"/>
              </w:rPr>
            </w:pPr>
            <w:r>
              <w:rPr>
                <w:rFonts w:ascii="仿宋" w:hAnsi="仿宋" w:eastAsia="仿宋"/>
                <w:sz w:val="28"/>
                <w:szCs w:val="28"/>
              </w:rPr>
              <w:t>四、组织指导全市公安机关侦查工作，协调处理或直接侦办危害国家安全的政治案件、有影响的重大刑事案件、重大经济案件和跨市、区县的重大案件；负责全市禁毒、缉毒工作，指导或直接侦办重大毒品案件。</w:t>
            </w:r>
          </w:p>
          <w:p>
            <w:pPr>
              <w:spacing w:line="320" w:lineRule="exact"/>
              <w:ind w:firstLine="552" w:firstLineChars="200"/>
              <w:rPr>
                <w:rFonts w:ascii="仿宋" w:hAnsi="仿宋" w:eastAsia="仿宋"/>
                <w:sz w:val="28"/>
                <w:szCs w:val="28"/>
              </w:rPr>
            </w:pPr>
            <w:r>
              <w:rPr>
                <w:rFonts w:ascii="仿宋" w:hAnsi="仿宋" w:eastAsia="仿宋"/>
                <w:sz w:val="28"/>
                <w:szCs w:val="28"/>
              </w:rPr>
              <w:t>五、负责全市治安管理工作相应责任。指导、监督全市公安机关依法查处破坏社会治安秩序行为，依法开展治安行政管理；指导、监督全市公安机关治安保卫工作以及群众性组织的治安防范工作；依法审批管理权限内的公安行政事项。</w:t>
            </w:r>
          </w:p>
          <w:p>
            <w:pPr>
              <w:spacing w:line="320" w:lineRule="exact"/>
              <w:ind w:firstLine="552" w:firstLineChars="200"/>
              <w:rPr>
                <w:rFonts w:ascii="仿宋" w:hAnsi="仿宋" w:eastAsia="仿宋"/>
                <w:sz w:val="28"/>
                <w:szCs w:val="28"/>
              </w:rPr>
            </w:pPr>
            <w:r>
              <w:rPr>
                <w:rFonts w:ascii="仿宋" w:hAnsi="仿宋" w:eastAsia="仿宋"/>
                <w:sz w:val="28"/>
                <w:szCs w:val="28"/>
              </w:rPr>
              <w:t>六、负责全市公安出入境管理工作。依法进行国籍管理以及中国公民（含港澳台）出境、入境和普通外国人在巴停留、居留有关工作，依法查处涉外案事件，打击出入境领域的违法犯罪活动。</w:t>
            </w:r>
          </w:p>
          <w:p>
            <w:pPr>
              <w:spacing w:line="320" w:lineRule="exact"/>
              <w:ind w:firstLine="552" w:firstLineChars="200"/>
              <w:rPr>
                <w:rFonts w:ascii="仿宋" w:hAnsi="仿宋" w:eastAsia="仿宋"/>
                <w:sz w:val="28"/>
                <w:szCs w:val="28"/>
              </w:rPr>
            </w:pPr>
            <w:r>
              <w:rPr>
                <w:rFonts w:ascii="仿宋" w:hAnsi="仿宋" w:eastAsia="仿宋"/>
                <w:sz w:val="28"/>
                <w:szCs w:val="28"/>
              </w:rPr>
              <w:t>七、负责全市道路交通安全管理工作并承担相应责任。指导、监督全市公安机关维护道路交通安全、道路交通秩序，依法开展对机动车辆（不含拖拉机）驾驶员管理工作。</w:t>
            </w:r>
          </w:p>
          <w:p>
            <w:pPr>
              <w:spacing w:line="320" w:lineRule="exact"/>
              <w:ind w:firstLine="552" w:firstLineChars="200"/>
              <w:rPr>
                <w:rFonts w:ascii="仿宋" w:hAnsi="仿宋" w:eastAsia="仿宋"/>
                <w:sz w:val="28"/>
                <w:szCs w:val="28"/>
              </w:rPr>
            </w:pPr>
            <w:r>
              <w:rPr>
                <w:rFonts w:ascii="仿宋" w:hAnsi="仿宋" w:eastAsia="仿宋"/>
                <w:sz w:val="28"/>
                <w:szCs w:val="28"/>
              </w:rPr>
              <w:t>八、负责全市公安机关对公共信息网络的安全保护工作，负责信息安全等级保护工作的监督、检查、指导。</w:t>
            </w:r>
          </w:p>
          <w:p>
            <w:pPr>
              <w:spacing w:line="320" w:lineRule="exact"/>
              <w:ind w:firstLine="552" w:firstLineChars="200"/>
              <w:rPr>
                <w:rFonts w:ascii="仿宋" w:hAnsi="仿宋" w:eastAsia="仿宋"/>
                <w:sz w:val="28"/>
                <w:szCs w:val="28"/>
              </w:rPr>
            </w:pPr>
            <w:r>
              <w:rPr>
                <w:rFonts w:ascii="仿宋" w:hAnsi="仿宋" w:eastAsia="仿宋"/>
                <w:sz w:val="28"/>
                <w:szCs w:val="28"/>
              </w:rPr>
              <w:t>九、组织、指导、处置危害社会安定的骚乱、恐怖活动和群体性突发事件；防范、处置邪教及有害气功组织的违法犯罪活动。</w:t>
            </w:r>
          </w:p>
          <w:p>
            <w:pPr>
              <w:spacing w:line="320" w:lineRule="exact"/>
              <w:ind w:firstLine="552" w:firstLineChars="200"/>
              <w:rPr>
                <w:rFonts w:ascii="仿宋" w:hAnsi="仿宋" w:eastAsia="仿宋"/>
                <w:sz w:val="28"/>
                <w:szCs w:val="28"/>
              </w:rPr>
            </w:pPr>
            <w:r>
              <w:rPr>
                <w:rFonts w:ascii="仿宋" w:hAnsi="仿宋" w:eastAsia="仿宋"/>
                <w:sz w:val="28"/>
                <w:szCs w:val="28"/>
              </w:rPr>
              <w:t>十、指导、监督全市公安机关依法承担的执行刑罚和监督、考察工作，指导、监督全市公安机关看守所、拘留所、强制隔离戒毒所管理工作。管理巴中市看守所。</w:t>
            </w:r>
          </w:p>
          <w:p>
            <w:pPr>
              <w:spacing w:line="320" w:lineRule="exact"/>
              <w:ind w:firstLine="552" w:firstLineChars="200"/>
              <w:rPr>
                <w:rFonts w:ascii="仿宋" w:hAnsi="仿宋" w:eastAsia="仿宋"/>
                <w:sz w:val="28"/>
                <w:szCs w:val="28"/>
              </w:rPr>
            </w:pPr>
            <w:r>
              <w:rPr>
                <w:rFonts w:ascii="仿宋" w:hAnsi="仿宋" w:eastAsia="仿宋"/>
                <w:sz w:val="28"/>
                <w:szCs w:val="28"/>
              </w:rPr>
              <w:t>十一、指导全市公安警卫业务工作，组织实施对有关的党和国家领导人、省委省政府主要领导以及重要外宾在巴的安全警卫工作；组织实施重大活动的安全保卫工作。</w:t>
            </w:r>
          </w:p>
          <w:p>
            <w:pPr>
              <w:spacing w:line="320" w:lineRule="exact"/>
              <w:ind w:firstLine="552" w:firstLineChars="200"/>
              <w:rPr>
                <w:rFonts w:ascii="仿宋" w:hAnsi="仿宋" w:eastAsia="仿宋"/>
                <w:sz w:val="28"/>
                <w:szCs w:val="28"/>
              </w:rPr>
            </w:pPr>
            <w:r>
              <w:rPr>
                <w:rFonts w:ascii="仿宋" w:hAnsi="仿宋" w:eastAsia="仿宋"/>
                <w:sz w:val="28"/>
                <w:szCs w:val="28"/>
              </w:rPr>
              <w:t>十二、组织实施全市公安科学技术工作，组织、指导、规划全市公安机关指挥系统、信息技术、刑事技术建设，开展技术侦察。</w:t>
            </w:r>
          </w:p>
          <w:p>
            <w:pPr>
              <w:spacing w:line="320" w:lineRule="exact"/>
              <w:ind w:firstLine="552" w:firstLineChars="200"/>
              <w:rPr>
                <w:rFonts w:ascii="仿宋" w:hAnsi="仿宋" w:eastAsia="仿宋"/>
                <w:sz w:val="28"/>
                <w:szCs w:val="28"/>
              </w:rPr>
            </w:pPr>
            <w:r>
              <w:rPr>
                <w:rFonts w:ascii="仿宋" w:hAnsi="仿宋" w:eastAsia="仿宋"/>
                <w:sz w:val="28"/>
                <w:szCs w:val="28"/>
              </w:rPr>
              <w:t>十三、拟订警务保障计划和管理缺席，组织协调全市公安机关重大任务的警务保障工作。</w:t>
            </w:r>
          </w:p>
          <w:p>
            <w:pPr>
              <w:spacing w:line="320" w:lineRule="exact"/>
              <w:ind w:firstLine="552" w:firstLineChars="200"/>
              <w:rPr>
                <w:rFonts w:ascii="仿宋" w:hAnsi="仿宋" w:eastAsia="仿宋"/>
                <w:sz w:val="28"/>
                <w:szCs w:val="28"/>
              </w:rPr>
            </w:pPr>
            <w:r>
              <w:rPr>
                <w:rFonts w:ascii="仿宋" w:hAnsi="仿宋" w:eastAsia="仿宋"/>
                <w:sz w:val="28"/>
                <w:szCs w:val="28"/>
              </w:rPr>
              <w:t>十四、指导全市公安法制建设，按管辖权限行政诉讼、行政复议案件。</w:t>
            </w:r>
          </w:p>
          <w:p>
            <w:pPr>
              <w:spacing w:line="320" w:lineRule="exact"/>
              <w:ind w:firstLine="552" w:firstLineChars="200"/>
              <w:rPr>
                <w:rFonts w:ascii="仿宋" w:hAnsi="仿宋" w:eastAsia="仿宋"/>
                <w:sz w:val="28"/>
                <w:szCs w:val="28"/>
              </w:rPr>
            </w:pPr>
            <w:r>
              <w:rPr>
                <w:rFonts w:ascii="仿宋" w:hAnsi="仿宋" w:eastAsia="仿宋"/>
                <w:sz w:val="28"/>
                <w:szCs w:val="28"/>
              </w:rPr>
              <w:t>十五、统一领导全市，对武警巴中市支队执行公安任务及相关业务建设实施领导和指挥。</w:t>
            </w:r>
          </w:p>
          <w:p>
            <w:pPr>
              <w:spacing w:line="320" w:lineRule="exact"/>
              <w:ind w:firstLine="552" w:firstLineChars="200"/>
              <w:rPr>
                <w:rFonts w:ascii="仿宋" w:hAnsi="仿宋" w:eastAsia="仿宋"/>
                <w:sz w:val="28"/>
                <w:szCs w:val="28"/>
              </w:rPr>
            </w:pPr>
            <w:r>
              <w:rPr>
                <w:rFonts w:ascii="仿宋" w:hAnsi="仿宋" w:eastAsia="仿宋"/>
                <w:sz w:val="28"/>
                <w:szCs w:val="28"/>
              </w:rPr>
              <w:t>十六、组织、指导全市公安队伍建设和全市公安机关人事管理、民警教育训练和宣传工作，按规定权限管理干部。</w:t>
            </w:r>
          </w:p>
          <w:p>
            <w:pPr>
              <w:spacing w:line="320" w:lineRule="exact"/>
              <w:ind w:firstLine="552" w:firstLineChars="200"/>
              <w:rPr>
                <w:rFonts w:ascii="仿宋" w:hAnsi="仿宋" w:eastAsia="仿宋"/>
                <w:sz w:val="28"/>
                <w:szCs w:val="28"/>
              </w:rPr>
            </w:pPr>
            <w:r>
              <w:rPr>
                <w:rFonts w:ascii="仿宋" w:hAnsi="仿宋" w:eastAsia="仿宋"/>
                <w:sz w:val="28"/>
                <w:szCs w:val="28"/>
              </w:rPr>
              <w:t>十七、组织、指导全市公安机关党风廉政建设，制订全市公安队伍监督管理工作规章制度，组织、指导、实施全市公安机关督察、审计、信访工作，指导、监督全市公安机关及人民警察的执法活动，按规定权限实施对干部的监督，查处或督办公安队伍重大违纪案件。</w:t>
            </w:r>
          </w:p>
          <w:p>
            <w:pPr>
              <w:spacing w:line="320" w:lineRule="exact"/>
              <w:ind w:firstLine="552" w:firstLineChars="200"/>
              <w:rPr>
                <w:rFonts w:ascii="仿宋" w:hAnsi="仿宋" w:eastAsia="仿宋"/>
                <w:sz w:val="28"/>
                <w:szCs w:val="28"/>
              </w:rPr>
            </w:pPr>
            <w:r>
              <w:rPr>
                <w:rFonts w:ascii="仿宋" w:hAnsi="仿宋" w:eastAsia="仿宋"/>
                <w:sz w:val="28"/>
                <w:szCs w:val="28"/>
              </w:rPr>
              <w:t>十八、负责市公安局机关和直属单位的党建群团工作、机关精神文明建设和扶贫工作。</w:t>
            </w:r>
          </w:p>
          <w:p>
            <w:pPr>
              <w:spacing w:line="320" w:lineRule="exact"/>
              <w:ind w:firstLine="552" w:firstLineChars="200"/>
              <w:rPr>
                <w:rFonts w:ascii="仿宋" w:hAnsi="仿宋" w:eastAsia="仿宋"/>
                <w:sz w:val="28"/>
                <w:szCs w:val="28"/>
              </w:rPr>
            </w:pPr>
            <w:r>
              <w:rPr>
                <w:rFonts w:ascii="仿宋" w:hAnsi="仿宋" w:eastAsia="仿宋"/>
                <w:sz w:val="28"/>
                <w:szCs w:val="28"/>
              </w:rPr>
              <w:t>十九、依法对全市重要犯罪嫌疑人、被告人，以及短、残刑犯实行武装警戒看守，保障监所安全；负责对在押人员进行教育和生活管理；保障刑事诉讼活动的顺利进行。</w:t>
            </w:r>
          </w:p>
          <w:p>
            <w:pPr>
              <w:spacing w:line="320" w:lineRule="exact"/>
              <w:ind w:firstLine="552" w:firstLineChars="200"/>
              <w:rPr>
                <w:rFonts w:ascii="仿宋" w:hAnsi="仿宋" w:eastAsia="仿宋"/>
                <w:sz w:val="28"/>
                <w:szCs w:val="28"/>
              </w:rPr>
            </w:pPr>
            <w:r>
              <w:rPr>
                <w:rFonts w:ascii="仿宋" w:hAnsi="仿宋" w:eastAsia="仿宋"/>
                <w:sz w:val="28"/>
                <w:szCs w:val="28"/>
              </w:rPr>
              <w:t>二十、负责对全市吸毒人员进行强制戒毒和自愿戒毒；保障戒毒人员安全；对吸毒人员进行教育；管理吸毒人员的生活和卫生。</w:t>
            </w:r>
          </w:p>
          <w:p>
            <w:pPr>
              <w:spacing w:line="320" w:lineRule="exact"/>
              <w:ind w:firstLine="552" w:firstLineChars="200"/>
              <w:rPr>
                <w:rFonts w:ascii="仿宋" w:hAnsi="仿宋" w:eastAsia="仿宋"/>
                <w:sz w:val="28"/>
                <w:szCs w:val="28"/>
              </w:rPr>
            </w:pPr>
            <w:r>
              <w:rPr>
                <w:rFonts w:ascii="仿宋" w:hAnsi="仿宋" w:eastAsia="仿宋"/>
                <w:sz w:val="28"/>
                <w:szCs w:val="28"/>
              </w:rPr>
              <w:t>二十一、依法对被拘留人员执行拘留处罚，在法定期限内对其人身自由进行限制；充分保障被拘留人员的合法权益；确保拘留所的安全；对被拘留人员进行管理和教育。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80" w:type="dxa"/>
            <w:noWrap w:val="0"/>
            <w:vAlign w:val="center"/>
          </w:tcPr>
          <w:p>
            <w:pPr>
              <w:spacing w:line="320" w:lineRule="exact"/>
              <w:ind w:firstLine="22"/>
              <w:jc w:val="center"/>
              <w:rPr>
                <w:rFonts w:ascii="黑体" w:hAnsi="黑体" w:eastAsia="黑体"/>
                <w:sz w:val="28"/>
                <w:szCs w:val="28"/>
              </w:rPr>
            </w:pPr>
            <w:r>
              <w:rPr>
                <w:rFonts w:hint="eastAsia" w:ascii="黑体" w:hAnsi="黑体" w:eastAsia="黑体"/>
                <w:sz w:val="28"/>
                <w:szCs w:val="28"/>
              </w:rPr>
              <w:t>边界责任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一、互联网上网服务营业场所管理。监督、检查、指导互联网上网服务营业场所经营单位的信息网络安全。</w:t>
            </w:r>
          </w:p>
          <w:p>
            <w:pPr>
              <w:spacing w:line="320" w:lineRule="exact"/>
              <w:ind w:firstLine="552" w:firstLineChars="200"/>
              <w:rPr>
                <w:rFonts w:ascii="仿宋" w:hAnsi="仿宋" w:eastAsia="仿宋"/>
                <w:sz w:val="28"/>
                <w:szCs w:val="28"/>
              </w:rPr>
            </w:pPr>
            <w:r>
              <w:rPr>
                <w:rFonts w:ascii="仿宋" w:hAnsi="仿宋" w:eastAsia="仿宋"/>
                <w:sz w:val="28"/>
                <w:szCs w:val="28"/>
              </w:rPr>
              <w:t>二、信息安全等级保护。监督、检查、指导信息系统运营、使用单位的信息安全等级保护工作。</w:t>
            </w:r>
          </w:p>
          <w:p>
            <w:pPr>
              <w:spacing w:line="320" w:lineRule="exact"/>
              <w:ind w:firstLine="552" w:firstLineChars="200"/>
              <w:rPr>
                <w:rFonts w:ascii="仿宋" w:hAnsi="仿宋" w:eastAsia="仿宋"/>
                <w:sz w:val="28"/>
                <w:szCs w:val="28"/>
              </w:rPr>
            </w:pPr>
            <w:r>
              <w:rPr>
                <w:rFonts w:ascii="仿宋" w:hAnsi="仿宋" w:eastAsia="仿宋"/>
                <w:sz w:val="28"/>
                <w:szCs w:val="28"/>
              </w:rPr>
              <w:t>三、食品、药品安全监管。负责组织指导食品、药品犯罪案件侦查工作。</w:t>
            </w:r>
          </w:p>
          <w:p>
            <w:pPr>
              <w:spacing w:line="320" w:lineRule="exact"/>
              <w:ind w:firstLine="552" w:firstLineChars="200"/>
              <w:rPr>
                <w:rFonts w:ascii="仿宋" w:hAnsi="仿宋" w:eastAsia="仿宋"/>
                <w:sz w:val="28"/>
                <w:szCs w:val="28"/>
              </w:rPr>
            </w:pPr>
            <w:r>
              <w:rPr>
                <w:rFonts w:ascii="仿宋" w:hAnsi="仿宋" w:eastAsia="仿宋"/>
                <w:sz w:val="28"/>
                <w:szCs w:val="28"/>
              </w:rPr>
              <w:t>四、对新建、改建、扩建道路交通设施及其配套设施方案、施工监督、工程验收等进行评审。公安交管秩序部门参与交通设施及其配套设施设计方案的审定</w:t>
            </w:r>
          </w:p>
          <w:p>
            <w:pPr>
              <w:spacing w:line="320" w:lineRule="exact"/>
              <w:ind w:firstLine="552" w:firstLineChars="200"/>
              <w:rPr>
                <w:rFonts w:ascii="仿宋" w:hAnsi="仿宋" w:eastAsia="仿宋"/>
                <w:sz w:val="28"/>
                <w:szCs w:val="28"/>
              </w:rPr>
            </w:pPr>
            <w:r>
              <w:rPr>
                <w:rFonts w:ascii="仿宋" w:hAnsi="仿宋" w:eastAsia="仿宋"/>
                <w:sz w:val="28"/>
                <w:szCs w:val="28"/>
              </w:rPr>
              <w:t>五、对机动车安全技术检测机构监管。建立机动车安全技术检验监管中心，加强对检验过程的全程监控和检验数据监测，及时核查多车检测数据雷同、引车员检测合格率异常、首次检测合格率过低但复检合格率过高等嫌疑数据；通过网络监控、巡回检查、档案复核等方式，加强对检验机构的监督管理。及时查处追责，通报同级质量监督部门。</w:t>
            </w:r>
          </w:p>
          <w:p>
            <w:pPr>
              <w:spacing w:line="320" w:lineRule="exact"/>
              <w:ind w:firstLine="552" w:firstLineChars="200"/>
              <w:rPr>
                <w:rFonts w:ascii="仿宋" w:hAnsi="仿宋" w:eastAsia="仿宋"/>
                <w:sz w:val="28"/>
                <w:szCs w:val="28"/>
              </w:rPr>
            </w:pPr>
            <w:r>
              <w:rPr>
                <w:rFonts w:ascii="仿宋" w:hAnsi="仿宋" w:eastAsia="仿宋"/>
                <w:sz w:val="28"/>
                <w:szCs w:val="28"/>
              </w:rPr>
              <w:t>六、大型群众性活动中的文艺演出活动管理。对申报举办大型群众性活动提交的材料进行审批。</w:t>
            </w:r>
          </w:p>
          <w:p>
            <w:pPr>
              <w:spacing w:line="320" w:lineRule="exact"/>
              <w:ind w:firstLine="552" w:firstLineChars="200"/>
              <w:rPr>
                <w:rFonts w:ascii="仿宋" w:hAnsi="仿宋" w:eastAsia="仿宋"/>
                <w:sz w:val="28"/>
                <w:szCs w:val="28"/>
              </w:rPr>
            </w:pPr>
            <w:r>
              <w:rPr>
                <w:rFonts w:ascii="仿宋" w:hAnsi="仿宋" w:eastAsia="仿宋"/>
                <w:sz w:val="28"/>
                <w:szCs w:val="28"/>
              </w:rPr>
              <w:t>七、报废汽车回收经营市场监管。负责对报废汽车回收企业的治安状况实施监督，堵塞销赃渠道。</w:t>
            </w:r>
          </w:p>
          <w:p>
            <w:pPr>
              <w:spacing w:line="320" w:lineRule="exact"/>
              <w:ind w:firstLine="552" w:firstLineChars="200"/>
              <w:rPr>
                <w:rFonts w:ascii="仿宋" w:hAnsi="仿宋" w:eastAsia="仿宋"/>
                <w:sz w:val="28"/>
                <w:szCs w:val="28"/>
              </w:rPr>
            </w:pPr>
            <w:r>
              <w:rPr>
                <w:rFonts w:ascii="仿宋" w:hAnsi="仿宋" w:eastAsia="仿宋"/>
                <w:sz w:val="28"/>
                <w:szCs w:val="28"/>
              </w:rPr>
              <w:t>八、典当业管理。指导全市公安机关实施典当业特种行业许可，对典当业实施治安管理。</w:t>
            </w:r>
          </w:p>
          <w:p>
            <w:pPr>
              <w:spacing w:line="320" w:lineRule="exact"/>
              <w:ind w:firstLine="552" w:firstLineChars="200"/>
              <w:rPr>
                <w:rFonts w:ascii="仿宋" w:hAnsi="仿宋" w:eastAsia="仿宋"/>
                <w:sz w:val="28"/>
                <w:szCs w:val="28"/>
              </w:rPr>
            </w:pPr>
            <w:r>
              <w:rPr>
                <w:rFonts w:ascii="仿宋" w:hAnsi="仿宋" w:eastAsia="仿宋"/>
                <w:sz w:val="28"/>
                <w:szCs w:val="28"/>
              </w:rPr>
              <w:t>九、再生资源回收管理。负责再生资源回收的治安管理。</w:t>
            </w:r>
          </w:p>
          <w:p>
            <w:pPr>
              <w:spacing w:line="320" w:lineRule="exact"/>
              <w:ind w:firstLine="552" w:firstLineChars="200"/>
              <w:rPr>
                <w:rFonts w:ascii="仿宋" w:hAnsi="仿宋" w:eastAsia="仿宋"/>
                <w:sz w:val="28"/>
                <w:szCs w:val="28"/>
              </w:rPr>
            </w:pPr>
            <w:r>
              <w:rPr>
                <w:rFonts w:ascii="仿宋" w:hAnsi="仿宋" w:eastAsia="仿宋"/>
                <w:sz w:val="28"/>
                <w:szCs w:val="28"/>
              </w:rPr>
              <w:t>十、旅馆业管理。指导全市公安机关实施旅馆业特种行业许可，指导、监督、检查开展旅馆业治安管理，查处违反旅馆业治安管理规定的违法犯罪活动。</w:t>
            </w:r>
          </w:p>
          <w:p>
            <w:pPr>
              <w:spacing w:line="320" w:lineRule="exact"/>
              <w:ind w:firstLine="552" w:firstLineChars="200"/>
              <w:rPr>
                <w:rFonts w:ascii="仿宋" w:hAnsi="仿宋" w:eastAsia="仿宋"/>
                <w:sz w:val="28"/>
                <w:szCs w:val="28"/>
              </w:rPr>
            </w:pPr>
            <w:r>
              <w:rPr>
                <w:rFonts w:ascii="仿宋" w:hAnsi="仿宋" w:eastAsia="仿宋"/>
                <w:sz w:val="28"/>
                <w:szCs w:val="28"/>
              </w:rPr>
              <w:t>十一、民用爆炸物品安全监管。监督检查县级公安机关对民用爆炸物品安全管理工作，抽查从业单位相关安全管理工作。</w:t>
            </w:r>
          </w:p>
          <w:p>
            <w:pPr>
              <w:spacing w:line="320" w:lineRule="exact"/>
              <w:ind w:firstLine="552" w:firstLineChars="200"/>
              <w:rPr>
                <w:rFonts w:ascii="仿宋" w:hAnsi="仿宋" w:eastAsia="仿宋"/>
                <w:sz w:val="28"/>
                <w:szCs w:val="28"/>
              </w:rPr>
            </w:pPr>
            <w:r>
              <w:rPr>
                <w:rFonts w:ascii="仿宋" w:hAnsi="仿宋" w:eastAsia="仿宋"/>
                <w:sz w:val="28"/>
                <w:szCs w:val="28"/>
              </w:rPr>
              <w:t>十二、烟花爆竹安全监管。监督检查县级公安机关对烟花爆竹运输、燃放安全管理工作，抽查从业单位相关安全管理工作。</w:t>
            </w:r>
          </w:p>
          <w:p>
            <w:pPr>
              <w:spacing w:line="320" w:lineRule="exact"/>
              <w:ind w:firstLine="552" w:firstLineChars="200"/>
              <w:rPr>
                <w:rFonts w:ascii="仿宋" w:hAnsi="仿宋" w:eastAsia="仿宋"/>
                <w:sz w:val="28"/>
                <w:szCs w:val="28"/>
              </w:rPr>
            </w:pPr>
            <w:r>
              <w:rPr>
                <w:rFonts w:ascii="仿宋" w:hAnsi="仿宋" w:eastAsia="仿宋"/>
                <w:sz w:val="28"/>
                <w:szCs w:val="28"/>
              </w:rPr>
              <w:t>十三、危险化学品监管。监督检查县级公安机关对危险化学品公安机关职责范围内实施安全管理工作，抽查从业单位相关安全管理工作；核发剧毒化学品道路运输通行证，并负责危险化学品运输车辆的道路交通安全管理。</w:t>
            </w:r>
          </w:p>
          <w:p>
            <w:pPr>
              <w:spacing w:line="320" w:lineRule="exact"/>
              <w:ind w:firstLine="552" w:firstLineChars="200"/>
              <w:rPr>
                <w:rFonts w:ascii="仿宋" w:hAnsi="仿宋" w:eastAsia="仿宋"/>
                <w:sz w:val="28"/>
                <w:szCs w:val="28"/>
              </w:rPr>
            </w:pPr>
            <w:r>
              <w:rPr>
                <w:rFonts w:ascii="仿宋" w:hAnsi="仿宋" w:eastAsia="仿宋"/>
                <w:sz w:val="28"/>
                <w:szCs w:val="28"/>
              </w:rPr>
              <w:t>十四、放射性同位素与射线装置监管。监督检查县级公安机关对放射性同位素与射线装置安全管理工作，抽查从业单位相关安全管理工作。</w:t>
            </w:r>
          </w:p>
          <w:p>
            <w:pPr>
              <w:spacing w:line="320" w:lineRule="exact"/>
              <w:ind w:firstLine="552" w:firstLineChars="200"/>
              <w:rPr>
                <w:rFonts w:ascii="仿宋" w:hAnsi="仿宋" w:eastAsia="仿宋"/>
                <w:sz w:val="28"/>
                <w:szCs w:val="28"/>
              </w:rPr>
            </w:pPr>
            <w:r>
              <w:rPr>
                <w:rFonts w:ascii="仿宋" w:hAnsi="仿宋" w:eastAsia="仿宋"/>
                <w:sz w:val="28"/>
                <w:szCs w:val="28"/>
              </w:rPr>
              <w:t>十五、易制毒化学品管理工作。指导、协调全市各地监督检查单位内部管理制度、监督检查易制毒化学品购销和运输等情况。组织协调开展对非法生产、经营、购买、运输、走私易制毒化学品犯罪案件的查处。实地核查非药品类易制毒化学品企业，开展对第一类非药品类易制毒化学品购买、运输许可审批。牵头制定、实施全易制毒化学品企业和易制毒化学品分类管理制度。组织开展对全市批发经营、零售含麻黄碱类复方制剂的监督检查工作。</w:t>
            </w:r>
          </w:p>
          <w:p>
            <w:pPr>
              <w:spacing w:line="320" w:lineRule="exact"/>
              <w:ind w:firstLine="552" w:firstLineChars="200"/>
              <w:rPr>
                <w:rFonts w:ascii="仿宋" w:hAnsi="仿宋" w:eastAsia="仿宋"/>
                <w:sz w:val="28"/>
                <w:szCs w:val="28"/>
              </w:rPr>
            </w:pPr>
            <w:r>
              <w:rPr>
                <w:rFonts w:ascii="仿宋" w:hAnsi="仿宋" w:eastAsia="仿宋"/>
                <w:sz w:val="28"/>
                <w:szCs w:val="28"/>
              </w:rPr>
              <w:t>十六、麻醉药品和精神药品管理。负责麻醉药品药用原植物、麻醉药品和精神药品流入非法渠道的行为进行查处。</w:t>
            </w:r>
          </w:p>
          <w:p>
            <w:pPr>
              <w:spacing w:line="320" w:lineRule="exact"/>
              <w:ind w:firstLine="552" w:firstLineChars="200"/>
              <w:rPr>
                <w:rFonts w:ascii="仿宋" w:hAnsi="仿宋" w:eastAsia="仿宋"/>
                <w:sz w:val="28"/>
                <w:szCs w:val="28"/>
              </w:rPr>
            </w:pPr>
            <w:r>
              <w:rPr>
                <w:rFonts w:ascii="仿宋" w:hAnsi="仿宋" w:eastAsia="仿宋"/>
                <w:sz w:val="28"/>
                <w:szCs w:val="28"/>
              </w:rPr>
              <w:t>十七、戒毒康复工作。负责吸毒人员查处、动态管控工作。依法对吸毒人员作出行政处罚，责令其接受社区戒毒、社区康复。决定吸毒成瘾严重人员强制隔离戒毒，负责其前期生理脱毒，3-6个月后转入司法机关所属戒毒所。承担市禁毒委员会办公室职能，组织、协调开展社区戒毒社区康复工作。</w:t>
            </w:r>
          </w:p>
          <w:p>
            <w:pPr>
              <w:spacing w:line="320" w:lineRule="exact"/>
              <w:ind w:firstLine="552" w:firstLineChars="200"/>
              <w:rPr>
                <w:rFonts w:ascii="仿宋" w:hAnsi="仿宋" w:eastAsia="仿宋"/>
                <w:sz w:val="28"/>
                <w:szCs w:val="28"/>
              </w:rPr>
            </w:pPr>
            <w:r>
              <w:rPr>
                <w:rFonts w:ascii="仿宋" w:hAnsi="仿宋" w:eastAsia="仿宋"/>
                <w:sz w:val="28"/>
                <w:szCs w:val="28"/>
              </w:rPr>
              <w:t>十八、保安从业单位及保安员管理。受理保安从业单位备案，监督检查保安从业行为，受理、初审申请设立保安服务公司和保安培训单位材料，依法开展保安服务市场监督检查。</w:t>
            </w:r>
          </w:p>
          <w:p>
            <w:pPr>
              <w:spacing w:line="320" w:lineRule="exact"/>
              <w:ind w:firstLine="552" w:firstLineChars="200"/>
              <w:rPr>
                <w:rFonts w:ascii="仿宋" w:hAnsi="仿宋" w:eastAsia="仿宋"/>
                <w:sz w:val="28"/>
                <w:szCs w:val="28"/>
              </w:rPr>
            </w:pPr>
            <w:r>
              <w:rPr>
                <w:rFonts w:ascii="仿宋" w:hAnsi="仿宋" w:eastAsia="仿宋"/>
                <w:sz w:val="28"/>
                <w:szCs w:val="28"/>
              </w:rPr>
              <w:t>十九、出租车管理。负责出租车辆、更新、改号、从业人员治安管理备案登记；指导出租车公司做好日常出租车管理工作；监督出租车公司对从业人员上岗前培训；每年对出租车和从业人员进行一次年审；指导县级公安机关对出租车实行治安备案登记管理工作。</w:t>
            </w:r>
          </w:p>
          <w:p>
            <w:pPr>
              <w:spacing w:line="320" w:lineRule="exact"/>
              <w:ind w:firstLine="552" w:firstLineChars="200"/>
              <w:rPr>
                <w:rFonts w:ascii="仿宋" w:hAnsi="仿宋" w:eastAsia="仿宋"/>
                <w:sz w:val="28"/>
                <w:szCs w:val="28"/>
              </w:rPr>
            </w:pPr>
            <w:r>
              <w:rPr>
                <w:rFonts w:ascii="仿宋" w:hAnsi="仿宋" w:eastAsia="仿宋"/>
                <w:sz w:val="28"/>
                <w:szCs w:val="28"/>
              </w:rPr>
              <w:t>二十、打击非法营运车辆。参与打击非法营运车辆，对违反治安管理的行为依法进行处罚。</w:t>
            </w:r>
          </w:p>
          <w:p>
            <w:pPr>
              <w:spacing w:line="320" w:lineRule="exact"/>
              <w:ind w:firstLine="552" w:firstLineChars="200"/>
              <w:rPr>
                <w:rFonts w:ascii="仿宋" w:hAnsi="仿宋" w:eastAsia="仿宋"/>
                <w:sz w:val="28"/>
                <w:szCs w:val="28"/>
              </w:rPr>
            </w:pPr>
            <w:r>
              <w:rPr>
                <w:rFonts w:ascii="仿宋" w:hAnsi="仿宋" w:eastAsia="仿宋"/>
                <w:sz w:val="28"/>
                <w:szCs w:val="28"/>
              </w:rPr>
              <w:t>二十一、客运公司内部安全保卫。负责指导、监督公交、长途公司的内部安全保卫工作，对存在治安隐患的，应当责令限期整改，并处警告；单位逾期不整改，造成重大损失的，要对单位和单位主要负责人及直接责任人员进行处罚。</w:t>
            </w:r>
          </w:p>
          <w:p>
            <w:pPr>
              <w:spacing w:line="320" w:lineRule="exact"/>
              <w:ind w:firstLine="552" w:firstLineChars="200"/>
              <w:rPr>
                <w:rFonts w:ascii="仿宋" w:hAnsi="仿宋" w:eastAsia="仿宋"/>
                <w:sz w:val="28"/>
                <w:szCs w:val="28"/>
              </w:rPr>
            </w:pPr>
            <w:r>
              <w:rPr>
                <w:rFonts w:ascii="仿宋" w:hAnsi="仿宋" w:eastAsia="仿宋"/>
                <w:sz w:val="28"/>
                <w:szCs w:val="28"/>
              </w:rPr>
              <w:t>二十二、公章刻制业。指导全市公安机关实施公章刻制业特种行业许可，指导、监督、检查对公章刻制业实施治安管理。</w:t>
            </w:r>
          </w:p>
          <w:p>
            <w:pPr>
              <w:spacing w:line="320" w:lineRule="exact"/>
              <w:ind w:firstLine="552" w:firstLineChars="200"/>
              <w:rPr>
                <w:rFonts w:ascii="仿宋" w:hAnsi="仿宋" w:eastAsia="仿宋"/>
                <w:sz w:val="28"/>
                <w:szCs w:val="28"/>
              </w:rPr>
            </w:pPr>
            <w:r>
              <w:rPr>
                <w:rFonts w:ascii="仿宋" w:hAnsi="仿宋" w:eastAsia="仿宋"/>
                <w:sz w:val="28"/>
                <w:szCs w:val="28"/>
              </w:rPr>
              <w:t>二十三、废旧金属收购业。再生资源回收经营备案、废旧金属回收经营备案；指导、监督、检查对废旧金属收购业实施治安管理。</w:t>
            </w:r>
          </w:p>
          <w:p>
            <w:pPr>
              <w:spacing w:line="320" w:lineRule="exact"/>
              <w:ind w:firstLine="552" w:firstLineChars="200"/>
              <w:rPr>
                <w:rFonts w:ascii="仿宋" w:hAnsi="仿宋" w:eastAsia="仿宋"/>
                <w:sz w:val="28"/>
                <w:szCs w:val="28"/>
              </w:rPr>
            </w:pPr>
            <w:r>
              <w:rPr>
                <w:rFonts w:ascii="仿宋" w:hAnsi="仿宋" w:eastAsia="仿宋"/>
                <w:sz w:val="28"/>
                <w:szCs w:val="28"/>
              </w:rPr>
              <w:t>二十四、机动车修理业和报废机动车回收业。指导、监督、检查对机动车修理业和报废机动车回收业实施治安管理。</w:t>
            </w:r>
          </w:p>
          <w:p>
            <w:pPr>
              <w:spacing w:line="320" w:lineRule="exact"/>
              <w:ind w:firstLine="552" w:firstLineChars="200"/>
              <w:rPr>
                <w:rFonts w:ascii="仿宋" w:hAnsi="仿宋" w:eastAsia="仿宋"/>
                <w:sz w:val="28"/>
                <w:szCs w:val="28"/>
              </w:rPr>
            </w:pPr>
            <w:r>
              <w:rPr>
                <w:rFonts w:ascii="仿宋" w:hAnsi="仿宋" w:eastAsia="仿宋"/>
                <w:sz w:val="28"/>
                <w:szCs w:val="28"/>
              </w:rPr>
              <w:t>二十五、打击环境污染违法犯罪。负责组织指导环境违法、犯罪案件侦查工作。</w:t>
            </w:r>
          </w:p>
          <w:p>
            <w:pPr>
              <w:spacing w:line="320" w:lineRule="exact"/>
              <w:ind w:firstLine="552" w:firstLineChars="200"/>
              <w:rPr>
                <w:rFonts w:ascii="仿宋" w:hAnsi="仿宋" w:eastAsia="仿宋"/>
                <w:sz w:val="28"/>
                <w:szCs w:val="28"/>
              </w:rPr>
            </w:pPr>
            <w:r>
              <w:rPr>
                <w:rFonts w:ascii="仿宋" w:hAnsi="仿宋" w:eastAsia="仿宋"/>
                <w:sz w:val="28"/>
                <w:szCs w:val="28"/>
              </w:rPr>
              <w:t>二十六、打击查处森林及野生动植物违法犯罪。</w:t>
            </w:r>
          </w:p>
        </w:tc>
      </w:tr>
    </w:tbl>
    <w:p>
      <w:pPr>
        <w:spacing w:line="20" w:lineRule="exact"/>
        <w:ind w:firstLine="629"/>
        <w:rPr>
          <w:rFonts w:ascii="仿宋" w:hAnsi="仿宋"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985" w:left="1531" w:header="851" w:footer="1418" w:gutter="0"/>
          <w:cols w:space="720" w:num="1"/>
          <w:docGrid w:type="linesAndChars" w:linePitch="579" w:charSpace="-849"/>
        </w:sectPr>
      </w:pPr>
    </w:p>
    <w:p>
      <w:pPr>
        <w:spacing w:line="20" w:lineRule="exact"/>
        <w:ind w:firstLine="629"/>
        <w:rPr>
          <w:rFonts w:ascii="仿宋" w:hAnsi="仿宋" w:eastAsia="仿宋"/>
        </w:rPr>
      </w:pPr>
    </w:p>
    <w:sectPr>
      <w:type w:val="continuous"/>
      <w:pgSz w:w="11906" w:h="16838"/>
      <w:pgMar w:top="2098" w:right="1418" w:bottom="1985" w:left="1531" w:header="851" w:footer="1418" w:gutter="0"/>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firstLine="56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2</w:t>
    </w:r>
    <w:r>
      <w:rPr>
        <w:sz w:val="28"/>
        <w:szCs w:val="28"/>
      </w:rPr>
      <w:fldChar w:fldCharType="end"/>
    </w:r>
    <w:r>
      <w:rPr>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3"/>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B1528"/>
    <w:rsid w:val="00005AE9"/>
    <w:rsid w:val="00011739"/>
    <w:rsid w:val="000120EF"/>
    <w:rsid w:val="0001306B"/>
    <w:rsid w:val="0002718C"/>
    <w:rsid w:val="000B2375"/>
    <w:rsid w:val="00144077"/>
    <w:rsid w:val="001D1940"/>
    <w:rsid w:val="001D5B32"/>
    <w:rsid w:val="00233CB2"/>
    <w:rsid w:val="002C54C2"/>
    <w:rsid w:val="002F7DD3"/>
    <w:rsid w:val="003533BE"/>
    <w:rsid w:val="0037323A"/>
    <w:rsid w:val="00404C1A"/>
    <w:rsid w:val="004C21D8"/>
    <w:rsid w:val="00551258"/>
    <w:rsid w:val="00564670"/>
    <w:rsid w:val="00574526"/>
    <w:rsid w:val="0057564D"/>
    <w:rsid w:val="006E02C9"/>
    <w:rsid w:val="00815B66"/>
    <w:rsid w:val="00843334"/>
    <w:rsid w:val="008549E5"/>
    <w:rsid w:val="008B7E12"/>
    <w:rsid w:val="00A2117E"/>
    <w:rsid w:val="00AF2E3C"/>
    <w:rsid w:val="00B56CEA"/>
    <w:rsid w:val="00BB70FE"/>
    <w:rsid w:val="00BC6216"/>
    <w:rsid w:val="00C36A95"/>
    <w:rsid w:val="00C42F02"/>
    <w:rsid w:val="00C54B2A"/>
    <w:rsid w:val="00C60BFC"/>
    <w:rsid w:val="00C76F34"/>
    <w:rsid w:val="00CA5EB6"/>
    <w:rsid w:val="00D654A6"/>
    <w:rsid w:val="00D67661"/>
    <w:rsid w:val="00DB10D4"/>
    <w:rsid w:val="00E0612F"/>
    <w:rsid w:val="00E51FA0"/>
    <w:rsid w:val="00E546E6"/>
    <w:rsid w:val="00E92110"/>
    <w:rsid w:val="00EF5DA9"/>
    <w:rsid w:val="00F35B36"/>
    <w:rsid w:val="00F447F6"/>
    <w:rsid w:val="313B15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等线" w:hAnsi="等线" w:eastAsia="等线"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qFormat/>
    <w:uiPriority w:val="99"/>
    <w:pPr>
      <w:widowControl/>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3">
    <w:name w:val="header"/>
    <w:basedOn w:val="1"/>
    <w:link w:val="7"/>
    <w:unhideWhenUsed/>
    <w:qFormat/>
    <w:uiPriority w:val="99"/>
    <w:pPr>
      <w:widowControl/>
      <w:pBdr>
        <w:bottom w:val="single" w:color="auto" w:sz="6" w:space="1"/>
      </w:pBdr>
      <w:tabs>
        <w:tab w:val="center" w:pos="4153"/>
        <w:tab w:val="right" w:pos="8306"/>
      </w:tabs>
      <w:snapToGrid w:val="0"/>
      <w:spacing w:line="240" w:lineRule="atLeast"/>
      <w:ind w:firstLine="200" w:firstLineChars="200"/>
      <w:jc w:val="center"/>
    </w:pPr>
    <w:rPr>
      <w:rFonts w:ascii="Times New Roman" w:hAnsi="Times New Roman" w:eastAsia="仿宋_GB2312"/>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3161</Words>
  <Characters>3166</Characters>
  <Lines>27</Lines>
  <Paragraphs>7</Paragraphs>
  <TotalTime>9.33333333333333</TotalTime>
  <ScaleCrop>false</ScaleCrop>
  <LinksUpToDate>false</LinksUpToDate>
  <CharactersWithSpaces>3166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2021-07-12T14:51:00Z</dcterms:created>
  <dc:creator>uos</dc:creator>
  <cp:lastModifiedBy>uos</cp:lastModifiedBy>
  <dcterms:modified xsi:type="dcterms:W3CDTF">2021-07-12T14:51:30Z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